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1FA" w:rsidRDefault="006E2CF9">
      <w:r>
        <w:t xml:space="preserve">Studente </w:t>
      </w: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559"/>
        <w:gridCol w:w="1826"/>
        <w:gridCol w:w="11198"/>
        <w:gridCol w:w="709"/>
      </w:tblGrid>
      <w:tr w:rsidR="006E2CF9" w:rsidRPr="00DB543B" w:rsidTr="00BD506A">
        <w:trPr>
          <w:trHeight w:val="546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color w:val="FF0000"/>
                <w:sz w:val="10"/>
                <w:szCs w:val="20"/>
                <w:lang w:eastAsia="it-IT"/>
              </w:rPr>
              <w:t>CLASSE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D9C3" w:fill="D8D8D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COMPETENZE CHIAVE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D9C3" w:fill="D8D8D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1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D9C3" w:fill="D8D8D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D9C3" w:fill="D8D8D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Voto </w:t>
            </w:r>
          </w:p>
        </w:tc>
      </w:tr>
      <w:tr w:rsidR="006E2CF9" w:rsidRPr="00DB543B" w:rsidTr="00BD506A">
        <w:trPr>
          <w:trHeight w:val="404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GRIGLIA DI VALUTAZIONE DEL COMPORTAMENTO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  <w:t>IMPARARE AD IMPARARE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AD1DC" w:fill="E6B9B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1.Organizzazione nello studio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Assolve in modo consapevole e assiduo agli impegni scolastici rispettando sempre i tempi e le consegne.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6E2CF9" w:rsidRPr="00DB543B" w:rsidTr="00BD506A">
        <w:trPr>
          <w:trHeight w:val="39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Assolve in modo regolare agli impegni scolastici rispettando i tempi e le consegne.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6E2CF9" w:rsidRPr="00DB543B" w:rsidTr="00BD506A">
        <w:trPr>
          <w:trHeight w:val="274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Assolve in modo complessivamente adeguato agli impegni scolastici, generalmente rispettando i tempi e le consegne.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6E2CF9" w:rsidRPr="00DB543B" w:rsidTr="00BD506A">
        <w:trPr>
          <w:trHeight w:val="26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Assolve in modo non ben organizzato agli impegni scolastici, non sempre rispetta i tempi e le consegne.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6E2CF9" w:rsidRPr="00DB543B" w:rsidTr="00BD506A">
        <w:trPr>
          <w:trHeight w:val="26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Assolve in modo discontinuo e disorganizzato agli impegni scolastici, non rispettando i tempi e le consegne.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6E2CF9" w:rsidRPr="00DB543B" w:rsidTr="00BD506A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  <w:t>COMUNICARE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2CC" w:fill="FCD5B4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2.Comunicazione con i pari e con il personale scolastico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 in modo sempre appropriato e rispettoso.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6E2CF9" w:rsidRPr="00DB543B" w:rsidTr="00BD506A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 in modo corretto.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6E2CF9" w:rsidRPr="00DB543B" w:rsidTr="00BD506A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 in modo complessivamente adeguato.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6E2CF9" w:rsidRPr="00DB543B" w:rsidTr="00BD506A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 in modo non sempre adeguato e rispettoso.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6E2CF9" w:rsidRPr="00DB543B" w:rsidTr="00BD506A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Presenta difficoltà a comunicare rispettosamente.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6E2CF9" w:rsidRPr="00DB543B" w:rsidTr="00BD506A">
        <w:trPr>
          <w:trHeight w:val="50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  <w:t>COLLABORARE E PARTECIPARE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0E0E3" w:fill="B6DDE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3.Partecipazione alla vita scolastica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Interagisce in modo collaborativo, partecipativo e costruttivo. Favorisce il confronto nel rispetto dei diversi punti di vista e dei ruoli.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6E2CF9" w:rsidRPr="00DB543B" w:rsidTr="00BD506A">
        <w:trPr>
          <w:trHeight w:val="27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Interagisce in modo partecipativo e costruttivo. È disponibile al confronto nel rispetto dei diversi punti di vista e dei ruoli.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6E2CF9" w:rsidRPr="00DB543B" w:rsidTr="00BD506A">
        <w:trPr>
          <w:trHeight w:val="308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Interagisce attivamente. Cerca di essere disponibile al confronto nel rispetto dei diversi punti di vista e dei ruoli.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6E2CF9" w:rsidRPr="00DB543B" w:rsidTr="00BD506A">
        <w:trPr>
          <w:trHeight w:val="493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Interagisce in modo complessivamente collaborativo. È parzialmente disponibile al confronto nel rispetto dei diversi punti di vista e dei ruoli.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6E2CF9" w:rsidRPr="00DB543B" w:rsidTr="00BD506A">
        <w:trPr>
          <w:trHeight w:val="416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Presenta difficoltà a collaborare, a gestire il confronto e a rispettare i diversi punti di vista e i ruoli.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6E2CF9" w:rsidRPr="00DB543B" w:rsidTr="00BD506A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it-IT"/>
              </w:rPr>
              <w:t>AGIRE IN MODO AUTONOMO E RESPONSABILE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0E0E3" w:fill="FFFF66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4. Frequenza, puntualità e responsabilità dimostrata nella didattica a distanza (valutazione qualitativa)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Frequenta in modo </w:t>
            </w:r>
            <w:proofErr w:type="gramStart"/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assiduo  e</w:t>
            </w:r>
            <w:proofErr w:type="gramEnd"/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ha un comportamento esemplare e responsabile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6E2CF9" w:rsidRPr="00DB543B" w:rsidTr="00BD506A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Frequenta in modo puntuale ed ha un comportamento responsabile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6E2CF9" w:rsidRPr="00DB543B" w:rsidTr="00BD506A">
        <w:trPr>
          <w:trHeight w:val="327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Frequenta non sempre puntualmente con un comportamento complessivamente adeguato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6E2CF9" w:rsidRPr="00DB543B" w:rsidTr="00BD506A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Frequenta in modo non regolare e ha un comportamento non sempre adeguato.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6E2CF9" w:rsidRPr="00DB543B" w:rsidTr="00BD506A">
        <w:trPr>
          <w:trHeight w:val="339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Ha dimostrato scarsa responsabilità nella frequenza e nella puntualità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6E2CF9" w:rsidRPr="00DB543B" w:rsidTr="00BD506A">
        <w:trPr>
          <w:trHeight w:val="1602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4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5050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valutazione insufficiente in sede di scrutinio finale deve scaturire da un’attenta e meditata analisi dei singoli casi e deve essere collegata alla presenza di comportamenti di particolare gravità che abbiano comportato una o più sospensioni, alla cui irrogazione non siano seguiti cambiamenti della condotta tali da evidenziare una reale volontà di sviluppo della persona nella costruzione del sé, di corrette e significative relazioni con gli altri e di una positiva interazione con la realtà naturale e sociale. DM 5/2009 (art. 4)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5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≤ 5</w:t>
            </w:r>
          </w:p>
        </w:tc>
      </w:tr>
      <w:tr w:rsidR="006E2CF9" w:rsidRPr="00DB543B" w:rsidTr="00BD506A">
        <w:trPr>
          <w:trHeight w:val="270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E2CF9" w:rsidRPr="00DB543B" w:rsidRDefault="006E2CF9" w:rsidP="00BD5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Il </w:t>
            </w:r>
            <w:r w:rsidRPr="00DB5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VOTO DEL COMPORTAMENTO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risulta dalla media dei voti assegnati ai 4 indicatori</w:t>
            </w:r>
          </w:p>
        </w:tc>
      </w:tr>
    </w:tbl>
    <w:p w:rsidR="006E2CF9" w:rsidRDefault="006E2CF9"/>
    <w:sectPr w:rsidR="006E2CF9" w:rsidSect="006E2CF9">
      <w:pgSz w:w="16838" w:h="11906" w:orient="landscape"/>
      <w:pgMar w:top="709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F9"/>
    <w:rsid w:val="002A020F"/>
    <w:rsid w:val="002C471E"/>
    <w:rsid w:val="004B41DE"/>
    <w:rsid w:val="006E2CF9"/>
    <w:rsid w:val="00C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3C59-E58B-BA4F-8D2B-37E52E1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C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>Hewlett-Packard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elena Pirola Rossi</cp:lastModifiedBy>
  <cp:revision>2</cp:revision>
  <dcterms:created xsi:type="dcterms:W3CDTF">2020-04-20T10:12:00Z</dcterms:created>
  <dcterms:modified xsi:type="dcterms:W3CDTF">2020-04-20T10:12:00Z</dcterms:modified>
</cp:coreProperties>
</file>